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0" w:rsidRDefault="001C136B">
      <w:r>
        <w:rPr>
          <w:noProof/>
        </w:rPr>
        <w:drawing>
          <wp:inline distT="0" distB="0" distL="0" distR="0">
            <wp:extent cx="5940425" cy="8170818"/>
            <wp:effectExtent l="19050" t="0" r="3175" b="0"/>
            <wp:docPr id="1" name="Рисунок 1" descr="C:\Documents and Settings\3\Рабочий стол\план фин-хоз.деятельности\Untitled-Scanned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\Рабочий стол\план фин-хоз.деятельности\Untitled-Scanned-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36B"/>
    <w:rsid w:val="001C136B"/>
    <w:rsid w:val="00CC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2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КАБАНОВСКАЯ средняя школа</dc:creator>
  <cp:keywords/>
  <dc:description/>
  <cp:lastModifiedBy>КАБАНОВСКАЯ средняя школа</cp:lastModifiedBy>
  <cp:revision>3</cp:revision>
  <dcterms:created xsi:type="dcterms:W3CDTF">2015-03-24T08:53:00Z</dcterms:created>
  <dcterms:modified xsi:type="dcterms:W3CDTF">2015-03-24T08:54:00Z</dcterms:modified>
</cp:coreProperties>
</file>